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3"/>
        <w:gridCol w:w="1128"/>
        <w:gridCol w:w="1077"/>
        <w:gridCol w:w="1234"/>
        <w:gridCol w:w="902"/>
        <w:gridCol w:w="763"/>
      </w:tblGrid>
      <w:tr w:rsidR="00C51701" w:rsidRPr="00F87A1F" w:rsidTr="00F87A1F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:rsidR="00C51701" w:rsidRPr="00F87A1F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6D42B9" w:rsidRPr="00F87A1F" w:rsidTr="00F87A1F">
        <w:trPr>
          <w:trHeight w:val="450"/>
          <w:tblCellSpacing w:w="15" w:type="dxa"/>
          <w:jc w:val="center"/>
        </w:trPr>
        <w:tc>
          <w:tcPr>
            <w:tcW w:w="2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6D42B9" w:rsidRPr="00F87A1F" w:rsidTr="00F87A1F">
        <w:trPr>
          <w:trHeight w:val="375"/>
          <w:tblCellSpacing w:w="15" w:type="dxa"/>
          <w:jc w:val="center"/>
        </w:trPr>
        <w:tc>
          <w:tcPr>
            <w:tcW w:w="2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D14D9D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hAnsi="Times New Roman" w:cs="Times New Roman"/>
                <w:sz w:val="24"/>
                <w:szCs w:val="24"/>
              </w:rPr>
              <w:t>History of  National Struggle War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8B1092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ATA </w:t>
            </w:r>
            <w:r w:rsidR="00D14D9D"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54</w:t>
            </w:r>
            <w:r w:rsidR="006D42B9"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D14D9D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  <w:r w:rsidR="00E002F7"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+</w:t>
            </w:r>
            <w:r w:rsidR="00C51701"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D14D9D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FC60DC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</w:tr>
    </w:tbl>
    <w:p w:rsidR="00C51701" w:rsidRPr="00F87A1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6537"/>
      </w:tblGrid>
      <w:tr w:rsidR="00C51701" w:rsidRPr="00F87A1F" w:rsidTr="00F87A1F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F87A1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6536"/>
      </w:tblGrid>
      <w:tr w:rsidR="00C51701" w:rsidRPr="00F87A1F" w:rsidTr="00F87A1F">
        <w:trPr>
          <w:trHeight w:val="450"/>
          <w:tblCellSpacing w:w="15" w:type="dxa"/>
          <w:jc w:val="center"/>
        </w:trPr>
        <w:tc>
          <w:tcPr>
            <w:tcW w:w="17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Turkish </w:t>
            </w:r>
            <w:r w:rsidRPr="00F87A1F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val="tr-TR" w:eastAsia="tr-TR"/>
              </w:rPr>
              <w:drawing>
                <wp:inline distT="0" distB="0" distL="0" distR="0" wp14:anchorId="176287C1" wp14:editId="39FEA32C">
                  <wp:extent cx="276225" cy="189865"/>
                  <wp:effectExtent l="0" t="0" r="9525" b="635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01" w:rsidRPr="00F87A1F" w:rsidTr="00F87A1F">
        <w:trPr>
          <w:trHeight w:val="450"/>
          <w:tblCellSpacing w:w="15" w:type="dxa"/>
          <w:jc w:val="center"/>
        </w:trPr>
        <w:tc>
          <w:tcPr>
            <w:tcW w:w="17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AB738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Master Degree</w:t>
            </w:r>
          </w:p>
        </w:tc>
      </w:tr>
      <w:tr w:rsidR="00C51701" w:rsidRPr="00F87A1F" w:rsidTr="00F87A1F">
        <w:trPr>
          <w:trHeight w:val="450"/>
          <w:tblCellSpacing w:w="15" w:type="dxa"/>
          <w:jc w:val="center"/>
        </w:trPr>
        <w:tc>
          <w:tcPr>
            <w:tcW w:w="17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Compulsory</w:t>
            </w:r>
          </w:p>
        </w:tc>
      </w:tr>
      <w:tr w:rsidR="00C51701" w:rsidRPr="00F87A1F" w:rsidTr="00F87A1F">
        <w:trPr>
          <w:trHeight w:val="450"/>
          <w:tblCellSpacing w:w="15" w:type="dxa"/>
          <w:jc w:val="center"/>
        </w:trPr>
        <w:tc>
          <w:tcPr>
            <w:tcW w:w="17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6722FC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6722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Prof. Dr. Tulay BARAN</w:t>
            </w:r>
          </w:p>
        </w:tc>
      </w:tr>
      <w:tr w:rsidR="00C51701" w:rsidRPr="00F87A1F" w:rsidTr="00F87A1F">
        <w:trPr>
          <w:trHeight w:val="502"/>
          <w:tblCellSpacing w:w="15" w:type="dxa"/>
          <w:jc w:val="center"/>
        </w:trPr>
        <w:tc>
          <w:tcPr>
            <w:tcW w:w="17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E4669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Prof.</w:t>
            </w:r>
            <w:r w:rsid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r w:rsidR="006722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Dr. Tulay BARAN</w:t>
            </w:r>
          </w:p>
        </w:tc>
      </w:tr>
      <w:tr w:rsidR="00C51701" w:rsidRPr="00F87A1F" w:rsidTr="00F87A1F">
        <w:trPr>
          <w:trHeight w:val="450"/>
          <w:tblCellSpacing w:w="15" w:type="dxa"/>
          <w:jc w:val="center"/>
        </w:trPr>
        <w:tc>
          <w:tcPr>
            <w:tcW w:w="17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F87A1F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F87A1F" w:rsidTr="00F87A1F">
        <w:trPr>
          <w:trHeight w:val="450"/>
          <w:tblCellSpacing w:w="15" w:type="dxa"/>
          <w:jc w:val="center"/>
        </w:trPr>
        <w:tc>
          <w:tcPr>
            <w:tcW w:w="17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6D42B9" w:rsidP="00E002F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hAnsi="Times New Roman" w:cs="Times New Roman"/>
                <w:sz w:val="24"/>
                <w:szCs w:val="24"/>
              </w:rPr>
              <w:t xml:space="preserve">It is aimed to evaluate </w:t>
            </w:r>
            <w:r w:rsidR="00D14D9D" w:rsidRPr="00F87A1F">
              <w:rPr>
                <w:rFonts w:ascii="Times New Roman" w:hAnsi="Times New Roman" w:cs="Times New Roman"/>
                <w:sz w:val="24"/>
                <w:szCs w:val="24"/>
              </w:rPr>
              <w:t xml:space="preserve">History of  National Struggle War from Mustafa Kemal’s departure to Anatolia till </w:t>
            </w:r>
            <w:r w:rsidR="004529A7" w:rsidRPr="00F87A1F">
              <w:rPr>
                <w:rFonts w:ascii="Times New Roman" w:hAnsi="Times New Roman" w:cs="Times New Roman"/>
                <w:sz w:val="24"/>
                <w:szCs w:val="24"/>
              </w:rPr>
              <w:t>Lausanne</w:t>
            </w:r>
            <w:r w:rsidR="00D14D9D" w:rsidRPr="00F87A1F">
              <w:rPr>
                <w:rFonts w:ascii="Times New Roman" w:hAnsi="Times New Roman" w:cs="Times New Roman"/>
                <w:sz w:val="24"/>
                <w:szCs w:val="24"/>
              </w:rPr>
              <w:t xml:space="preserve"> Treaty</w:t>
            </w:r>
          </w:p>
        </w:tc>
      </w:tr>
      <w:tr w:rsidR="00C51701" w:rsidRPr="00F87A1F" w:rsidTr="00F87A1F">
        <w:trPr>
          <w:trHeight w:val="450"/>
          <w:tblCellSpacing w:w="15" w:type="dxa"/>
          <w:jc w:val="center"/>
        </w:trPr>
        <w:tc>
          <w:tcPr>
            <w:tcW w:w="17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6D42B9" w:rsidP="00E46698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Comparison the </w:t>
            </w:r>
            <w:r w:rsidR="00E46698"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Armistice </w:t>
            </w:r>
            <w:proofErr w:type="spellStart"/>
            <w:r w:rsidR="00E46698"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period,the</w:t>
            </w:r>
            <w:proofErr w:type="spellEnd"/>
            <w:r w:rsidR="00E46698"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role of Great National assembly of Turkey, the fronts and </w:t>
            </w:r>
            <w:r w:rsidR="004529A7"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Lausann</w:t>
            </w:r>
            <w:bookmarkStart w:id="0" w:name="_GoBack"/>
            <w:bookmarkEnd w:id="0"/>
            <w:r w:rsidR="004529A7"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</w:t>
            </w:r>
            <w:r w:rsidR="00E46698"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Treaty </w:t>
            </w:r>
          </w:p>
        </w:tc>
      </w:tr>
    </w:tbl>
    <w:p w:rsidR="00C51701" w:rsidRPr="00F87A1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4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9"/>
        <w:gridCol w:w="1657"/>
        <w:gridCol w:w="1142"/>
        <w:gridCol w:w="1323"/>
      </w:tblGrid>
      <w:tr w:rsidR="00C92D50" w:rsidRPr="00F87A1F" w:rsidTr="00F87A1F">
        <w:trPr>
          <w:tblCellSpacing w:w="15" w:type="dxa"/>
          <w:jc w:val="center"/>
        </w:trPr>
        <w:tc>
          <w:tcPr>
            <w:tcW w:w="29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F87A1F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94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F87A1F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5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F87A1F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F87A1F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87A1F" w:rsidRPr="00F87A1F" w:rsidTr="00F87A1F">
        <w:trPr>
          <w:trHeight w:val="450"/>
          <w:tblCellSpacing w:w="15" w:type="dxa"/>
          <w:jc w:val="center"/>
        </w:trPr>
        <w:tc>
          <w:tcPr>
            <w:tcW w:w="29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1.</w:t>
            </w: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Explains the administration rules in Armistice Period</w:t>
            </w:r>
          </w:p>
        </w:tc>
        <w:tc>
          <w:tcPr>
            <w:tcW w:w="794" w:type="pct"/>
            <w:tcBorders>
              <w:bottom w:val="single" w:sz="6" w:space="0" w:color="CCCCCC"/>
            </w:tcBorders>
            <w:shd w:val="clear" w:color="auto" w:fill="FFFFFF"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AE3143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87A1F" w:rsidRPr="00F87A1F" w:rsidTr="00F87A1F">
        <w:trPr>
          <w:trHeight w:val="450"/>
          <w:tblCellSpacing w:w="15" w:type="dxa"/>
          <w:jc w:val="center"/>
        </w:trPr>
        <w:tc>
          <w:tcPr>
            <w:tcW w:w="29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2.</w:t>
            </w: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Expresses the Grand National Assembly of Turkey and its judicial and political position</w:t>
            </w:r>
          </w:p>
        </w:tc>
        <w:tc>
          <w:tcPr>
            <w:tcW w:w="794" w:type="pct"/>
            <w:tcBorders>
              <w:bottom w:val="single" w:sz="6" w:space="0" w:color="CCCCCC"/>
            </w:tcBorders>
            <w:shd w:val="clear" w:color="auto" w:fill="FFFFFF"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AE3143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F87A1F" w:rsidRPr="00F87A1F" w:rsidTr="00F87A1F">
        <w:trPr>
          <w:trHeight w:val="450"/>
          <w:tblCellSpacing w:w="15" w:type="dxa"/>
          <w:jc w:val="center"/>
        </w:trPr>
        <w:tc>
          <w:tcPr>
            <w:tcW w:w="29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3.</w:t>
            </w: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Relates the Foreign Policy of Grand National Assembly of Turkey</w:t>
            </w:r>
          </w:p>
        </w:tc>
        <w:tc>
          <w:tcPr>
            <w:tcW w:w="794" w:type="pct"/>
            <w:tcBorders>
              <w:bottom w:val="single" w:sz="6" w:space="0" w:color="CCCCCC"/>
            </w:tcBorders>
            <w:shd w:val="clear" w:color="auto" w:fill="FFFFFF"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AE3143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F87A1F" w:rsidRPr="00F87A1F" w:rsidTr="00F87A1F">
        <w:trPr>
          <w:trHeight w:val="450"/>
          <w:tblCellSpacing w:w="15" w:type="dxa"/>
          <w:jc w:val="center"/>
        </w:trPr>
        <w:tc>
          <w:tcPr>
            <w:tcW w:w="296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4.</w:t>
            </w: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Discusses the Grand National Assembly of Turkey and Istanbul governments’ relations</w:t>
            </w:r>
          </w:p>
        </w:tc>
        <w:tc>
          <w:tcPr>
            <w:tcW w:w="794" w:type="pct"/>
            <w:tcBorders>
              <w:bottom w:val="single" w:sz="6" w:space="0" w:color="CCCCCC"/>
            </w:tcBorders>
            <w:shd w:val="clear" w:color="auto" w:fill="FFFFFF"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AE3143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F87A1F" w:rsidRPr="00F87A1F" w:rsidTr="00F87A1F">
        <w:trPr>
          <w:trHeight w:val="450"/>
          <w:tblCellSpacing w:w="15" w:type="dxa"/>
          <w:jc w:val="center"/>
        </w:trPr>
        <w:tc>
          <w:tcPr>
            <w:tcW w:w="296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A865B6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65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Analyzes Turkish Diplomacy</w:t>
            </w:r>
          </w:p>
        </w:tc>
        <w:tc>
          <w:tcPr>
            <w:tcW w:w="794" w:type="pct"/>
            <w:shd w:val="clear" w:color="auto" w:fill="FFFFFF"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4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24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AE3143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F87A1F" w:rsidRPr="00F87A1F" w:rsidTr="00F87A1F">
        <w:trPr>
          <w:trHeight w:val="450"/>
          <w:tblCellSpacing w:w="15" w:type="dxa"/>
          <w:jc w:val="center"/>
        </w:trPr>
        <w:tc>
          <w:tcPr>
            <w:tcW w:w="296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A865B6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65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</w:t>
            </w:r>
            <w:r w:rsidR="00A865B6" w:rsidRPr="00A865B6">
              <w:t xml:space="preserve"> </w:t>
            </w:r>
            <w:r w:rsidR="00A865B6" w:rsidRPr="00A865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Explains the administration rules in Armistice Period</w:t>
            </w:r>
          </w:p>
        </w:tc>
        <w:tc>
          <w:tcPr>
            <w:tcW w:w="794" w:type="pct"/>
            <w:shd w:val="clear" w:color="auto" w:fill="FFFFFF"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4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24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AE3143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</w:tbl>
    <w:p w:rsidR="00C51701" w:rsidRPr="00F87A1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7015"/>
      </w:tblGrid>
      <w:tr w:rsidR="00F87A1F" w:rsidRPr="00AE3143" w:rsidTr="00F87A1F">
        <w:trPr>
          <w:tblCellSpacing w:w="15" w:type="dxa"/>
          <w:jc w:val="center"/>
        </w:trPr>
        <w:tc>
          <w:tcPr>
            <w:tcW w:w="15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Default="00F87A1F" w:rsidP="00CE144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F87A1F" w:rsidRPr="00AE3143" w:rsidRDefault="00F87A1F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Default="00F87A1F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F87A1F" w:rsidRDefault="00F87A1F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1:Lecture, 2:Question-Answer, 3:Discussion</w:t>
            </w:r>
          </w:p>
          <w:p w:rsidR="00F87A1F" w:rsidRPr="00AE3143" w:rsidRDefault="00F87A1F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F87A1F" w:rsidRPr="00AE3143" w:rsidTr="00F87A1F">
        <w:trPr>
          <w:tblCellSpacing w:w="15" w:type="dxa"/>
          <w:jc w:val="center"/>
        </w:trPr>
        <w:tc>
          <w:tcPr>
            <w:tcW w:w="157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AE3143" w:rsidRDefault="00F87A1F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Default="00F87A1F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F87A1F" w:rsidRDefault="00F87A1F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A: Exam, B:Presentation,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C: Homework</w:t>
            </w:r>
          </w:p>
          <w:p w:rsidR="00F87A1F" w:rsidRPr="00AE3143" w:rsidRDefault="00F87A1F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947EFB" w:rsidRPr="00F87A1F" w:rsidRDefault="00947EFB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6058"/>
        <w:gridCol w:w="3366"/>
      </w:tblGrid>
      <w:tr w:rsidR="00C51701" w:rsidRPr="00F87A1F" w:rsidTr="00F87A1F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CONTENT</w:t>
            </w:r>
          </w:p>
        </w:tc>
      </w:tr>
      <w:tr w:rsidR="00C51701" w:rsidRPr="00F87A1F" w:rsidTr="00F87A1F">
        <w:trPr>
          <w:trHeight w:val="450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administration rules in Armistice Period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Mustafa Kemal’s Departure to Anatolia according to Archive documents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Periods of Congresses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Press in National Struggle Period and Anatolia Agency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opening of Grand National Assembly of Turkey and its political and judicial sight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Economic sources of the Grand National Assembly of Turkey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A865B6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65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A865B6" w:rsidRDefault="00A865B6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65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Legislative right of the Grand National Assembly of Turkey and its laws, Independent Law Courts 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A865B6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65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A865B6" w:rsidRDefault="00A865B6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65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Midterm Exam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A865B6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65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A865B6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65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 Foreign Policy in the period of  Grand National Assembly of Turkey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Foreign Policy in the period of  Grand National Assembly of Turkey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Foreign Policy in the period of  Grand National Assembly of Turkey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Grand National Assembly of Turkey and Istanbul governments’ relations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Opposition in the Assembly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974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close of Fronts and Diplomacy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5E7E6B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974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The end of National Struggle period and </w:t>
            </w:r>
            <w:proofErr w:type="spellStart"/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Laussanne</w:t>
            </w:r>
            <w:proofErr w:type="spellEnd"/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negotiations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5E7E6B" w:rsidRDefault="00F87A1F" w:rsidP="00F8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87A1F" w:rsidRPr="00AE3143" w:rsidRDefault="00F87A1F" w:rsidP="00F87A1F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F87A1F" w:rsidRPr="00F87A1F" w:rsidTr="00F87A1F">
        <w:trPr>
          <w:trHeight w:val="375"/>
          <w:tblCellSpacing w:w="15" w:type="dxa"/>
          <w:jc w:val="center"/>
        </w:trPr>
        <w:tc>
          <w:tcPr>
            <w:tcW w:w="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F87A1F" w:rsidRDefault="00F87A1F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9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</w:t>
            </w:r>
          </w:p>
        </w:tc>
        <w:tc>
          <w:tcPr>
            <w:tcW w:w="16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87A1F" w:rsidRPr="00F87A1F" w:rsidRDefault="00F87A1F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F87A1F" w:rsidRPr="00F87A1F" w:rsidRDefault="00F87A1F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6421"/>
      </w:tblGrid>
      <w:tr w:rsidR="00C51701" w:rsidRPr="00F87A1F" w:rsidTr="00F87A1F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F87A1F" w:rsidTr="00F87A1F">
        <w:trPr>
          <w:trHeight w:val="450"/>
          <w:tblCellSpacing w:w="15" w:type="dxa"/>
          <w:jc w:val="center"/>
        </w:trPr>
        <w:tc>
          <w:tcPr>
            <w:tcW w:w="18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30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F87A1F" w:rsidTr="00F87A1F">
        <w:trPr>
          <w:trHeight w:val="450"/>
          <w:tblCellSpacing w:w="15" w:type="dxa"/>
          <w:jc w:val="center"/>
        </w:trPr>
        <w:tc>
          <w:tcPr>
            <w:tcW w:w="18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30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33343" w:rsidRPr="00F87A1F" w:rsidRDefault="00A474E2" w:rsidP="0093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343" w:rsidRPr="00F87A1F">
              <w:rPr>
                <w:rFonts w:ascii="Times New Roman" w:hAnsi="Times New Roman" w:cs="Times New Roman"/>
                <w:sz w:val="24"/>
                <w:szCs w:val="24"/>
              </w:rPr>
              <w:t xml:space="preserve">NUTUK, TC </w:t>
            </w:r>
            <w:proofErr w:type="spellStart"/>
            <w:r w:rsidR="00933343" w:rsidRPr="00F87A1F">
              <w:rPr>
                <w:rFonts w:ascii="Times New Roman" w:hAnsi="Times New Roman" w:cs="Times New Roman"/>
                <w:sz w:val="24"/>
                <w:szCs w:val="24"/>
              </w:rPr>
              <w:t>Kültür</w:t>
            </w:r>
            <w:proofErr w:type="spellEnd"/>
            <w:r w:rsidR="00933343" w:rsidRPr="00F8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343" w:rsidRPr="00F87A1F">
              <w:rPr>
                <w:rFonts w:ascii="Times New Roman" w:hAnsi="Times New Roman" w:cs="Times New Roman"/>
                <w:sz w:val="24"/>
                <w:szCs w:val="24"/>
              </w:rPr>
              <w:t>Bakanlığı</w:t>
            </w:r>
            <w:proofErr w:type="spellEnd"/>
            <w:r w:rsidR="00933343" w:rsidRPr="00F8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343" w:rsidRPr="00F87A1F">
              <w:rPr>
                <w:rFonts w:ascii="Times New Roman" w:hAnsi="Times New Roman" w:cs="Times New Roman"/>
                <w:sz w:val="24"/>
                <w:szCs w:val="24"/>
              </w:rPr>
              <w:t>Yayınları</w:t>
            </w:r>
            <w:proofErr w:type="spellEnd"/>
          </w:p>
          <w:p w:rsidR="00C51701" w:rsidRPr="00F87A1F" w:rsidRDefault="00933343" w:rsidP="00F87A1F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87A1F">
              <w:rPr>
                <w:rFonts w:ascii="Times New Roman" w:hAnsi="Times New Roman" w:cs="Times New Roman"/>
                <w:sz w:val="24"/>
                <w:szCs w:val="24"/>
              </w:rPr>
              <w:t>Kazım</w:t>
            </w:r>
            <w:proofErr w:type="spellEnd"/>
            <w:r w:rsidRPr="00F8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A1F">
              <w:rPr>
                <w:rFonts w:ascii="Times New Roman" w:hAnsi="Times New Roman" w:cs="Times New Roman"/>
                <w:sz w:val="24"/>
                <w:szCs w:val="24"/>
              </w:rPr>
              <w:t>Karabekir</w:t>
            </w:r>
            <w:proofErr w:type="spellEnd"/>
            <w:r w:rsidRPr="00F87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7A1F">
              <w:rPr>
                <w:rFonts w:ascii="Times New Roman" w:hAnsi="Times New Roman" w:cs="Times New Roman"/>
                <w:sz w:val="24"/>
                <w:szCs w:val="24"/>
              </w:rPr>
              <w:t>İstiklal</w:t>
            </w:r>
            <w:proofErr w:type="spellEnd"/>
            <w:r w:rsidRPr="00F8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A1F">
              <w:rPr>
                <w:rFonts w:ascii="Times New Roman" w:hAnsi="Times New Roman" w:cs="Times New Roman"/>
                <w:sz w:val="24"/>
                <w:szCs w:val="24"/>
              </w:rPr>
              <w:t>Harbimiz</w:t>
            </w:r>
            <w:proofErr w:type="spellEnd"/>
          </w:p>
        </w:tc>
      </w:tr>
    </w:tbl>
    <w:p w:rsidR="00C51701" w:rsidRPr="00F87A1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6956"/>
      </w:tblGrid>
      <w:tr w:rsidR="00C51701" w:rsidRPr="00F87A1F" w:rsidTr="00F87A1F">
        <w:trPr>
          <w:trHeight w:val="525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MATERIAL SHARING</w:t>
            </w:r>
          </w:p>
        </w:tc>
      </w:tr>
      <w:tr w:rsidR="00C51701" w:rsidRPr="00F87A1F" w:rsidTr="00F87A1F">
        <w:trPr>
          <w:trHeight w:val="375"/>
          <w:tblCellSpacing w:w="15" w:type="dxa"/>
          <w:jc w:val="center"/>
        </w:trPr>
        <w:tc>
          <w:tcPr>
            <w:tcW w:w="15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F87A1F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F87A1F" w:rsidTr="00F87A1F">
        <w:trPr>
          <w:trHeight w:val="375"/>
          <w:tblCellSpacing w:w="15" w:type="dxa"/>
          <w:jc w:val="center"/>
        </w:trPr>
        <w:tc>
          <w:tcPr>
            <w:tcW w:w="15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F87A1F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F87A1F" w:rsidTr="00F87A1F">
        <w:trPr>
          <w:trHeight w:val="375"/>
          <w:tblCellSpacing w:w="15" w:type="dxa"/>
          <w:jc w:val="center"/>
        </w:trPr>
        <w:tc>
          <w:tcPr>
            <w:tcW w:w="15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F87A1F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92D50" w:rsidRPr="00F87A1F" w:rsidRDefault="00C92D50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1"/>
        <w:gridCol w:w="1187"/>
        <w:gridCol w:w="1809"/>
      </w:tblGrid>
      <w:tr w:rsidR="00C51701" w:rsidRPr="00F87A1F" w:rsidTr="00F87A1F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F87A1F" w:rsidTr="00F87A1F">
        <w:trPr>
          <w:trHeight w:val="450"/>
          <w:tblCellSpacing w:w="15" w:type="dxa"/>
          <w:jc w:val="center"/>
        </w:trPr>
        <w:tc>
          <w:tcPr>
            <w:tcW w:w="3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8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C51701" w:rsidRPr="00F87A1F" w:rsidTr="00F87A1F">
        <w:trPr>
          <w:trHeight w:val="375"/>
          <w:tblCellSpacing w:w="15" w:type="dxa"/>
          <w:jc w:val="center"/>
        </w:trPr>
        <w:tc>
          <w:tcPr>
            <w:tcW w:w="3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7B4368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7B4368" w:rsidRPr="00F87A1F" w:rsidTr="00F87A1F">
        <w:trPr>
          <w:trHeight w:val="375"/>
          <w:tblCellSpacing w:w="15" w:type="dxa"/>
          <w:jc w:val="center"/>
        </w:trPr>
        <w:tc>
          <w:tcPr>
            <w:tcW w:w="3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F87A1F" w:rsidRDefault="007B436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F87A1F" w:rsidRDefault="007B4368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F87A1F" w:rsidRDefault="007B4368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C51701" w:rsidRPr="00F87A1F" w:rsidTr="00F87A1F">
        <w:trPr>
          <w:trHeight w:val="375"/>
          <w:tblCellSpacing w:w="15" w:type="dxa"/>
          <w:jc w:val="center"/>
        </w:trPr>
        <w:tc>
          <w:tcPr>
            <w:tcW w:w="3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</w:p>
        </w:tc>
        <w:tc>
          <w:tcPr>
            <w:tcW w:w="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A474E2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A474E2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50</w:t>
            </w:r>
          </w:p>
        </w:tc>
      </w:tr>
      <w:tr w:rsidR="00C51701" w:rsidRPr="00F87A1F" w:rsidTr="00F87A1F">
        <w:trPr>
          <w:trHeight w:val="375"/>
          <w:tblCellSpacing w:w="15" w:type="dxa"/>
          <w:jc w:val="center"/>
        </w:trPr>
        <w:tc>
          <w:tcPr>
            <w:tcW w:w="35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F87A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F87A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:rsidR="00C51701" w:rsidRPr="00F87A1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9"/>
        <w:gridCol w:w="2628"/>
      </w:tblGrid>
      <w:tr w:rsidR="00C51701" w:rsidRPr="00F87A1F" w:rsidTr="00F87A1F">
        <w:trPr>
          <w:trHeight w:val="375"/>
          <w:tblCellSpacing w:w="15" w:type="dxa"/>
          <w:jc w:val="center"/>
        </w:trPr>
        <w:tc>
          <w:tcPr>
            <w:tcW w:w="76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</w:tbl>
    <w:p w:rsidR="00C51701" w:rsidRPr="00F87A1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4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6505"/>
        <w:gridCol w:w="348"/>
        <w:gridCol w:w="450"/>
        <w:gridCol w:w="430"/>
        <w:gridCol w:w="447"/>
        <w:gridCol w:w="1653"/>
      </w:tblGrid>
      <w:tr w:rsidR="00F87A1F" w:rsidRPr="00660279" w:rsidTr="00CE1448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00765D" w:rsidRDefault="00F87A1F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COURSE'S CONTRIBUTION TO PROGRAM</w:t>
            </w:r>
          </w:p>
        </w:tc>
      </w:tr>
      <w:tr w:rsidR="00F87A1F" w:rsidRPr="00660279" w:rsidTr="00CE1448">
        <w:trPr>
          <w:trHeight w:val="450"/>
          <w:tblCellSpacing w:w="15" w:type="dxa"/>
          <w:jc w:val="center"/>
        </w:trPr>
        <w:tc>
          <w:tcPr>
            <w:tcW w:w="6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No</w:t>
            </w:r>
          </w:p>
        </w:tc>
        <w:tc>
          <w:tcPr>
            <w:tcW w:w="323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00765D" w:rsidRDefault="00F87A1F" w:rsidP="00CE1448">
            <w:pPr>
              <w:spacing w:after="0" w:line="256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Program Learning Outcomes</w:t>
            </w:r>
          </w:p>
        </w:tc>
        <w:tc>
          <w:tcPr>
            <w:tcW w:w="163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00765D" w:rsidRDefault="00F87A1F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Contribution</w:t>
            </w:r>
          </w:p>
        </w:tc>
      </w:tr>
      <w:tr w:rsidR="00F87A1F" w:rsidRPr="00660279" w:rsidTr="00CE1448">
        <w:trPr>
          <w:tblCellSpacing w:w="15" w:type="dxa"/>
          <w:jc w:val="center"/>
        </w:trPr>
        <w:tc>
          <w:tcPr>
            <w:tcW w:w="6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F87A1F" w:rsidRPr="00660279" w:rsidRDefault="00F87A1F" w:rsidP="00CE1448">
            <w:pPr>
              <w:spacing w:after="0" w:line="240" w:lineRule="auto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323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F87A1F" w:rsidRPr="00660279" w:rsidRDefault="00F87A1F" w:rsidP="00CE1448">
            <w:pPr>
              <w:spacing w:after="0" w:line="240" w:lineRule="auto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</w:tr>
      <w:tr w:rsidR="00F87A1F" w:rsidRPr="00660279" w:rsidTr="00CE1448">
        <w:trPr>
          <w:trHeight w:val="572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AE3143" w:rsidRDefault="00F87A1F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F87A1F" w:rsidRPr="00660279" w:rsidTr="00CE1448">
        <w:trPr>
          <w:trHeight w:val="597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AE3143" w:rsidRDefault="00F87A1F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ability in history of Republic to make data collection, consulting literature and analyzing which form scientific knowledge in the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F87A1F" w:rsidRPr="00660279" w:rsidTr="00CE1448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AE3143" w:rsidRDefault="00F87A1F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acquire ability to get across with national and international academic environments related with the area of specialization;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F87A1F" w:rsidRPr="00660279" w:rsidTr="00CE1448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AE3143" w:rsidRDefault="00F87A1F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become skilled in method knowledge and skills related with scientific research process;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F87A1F" w:rsidRPr="00660279" w:rsidTr="00CE1448">
        <w:trPr>
          <w:trHeight w:val="544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AE3143" w:rsidRDefault="00F87A1F" w:rsidP="00CE1448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adequacy to make critical evaluation and synthesis;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F87A1F" w:rsidRPr="00660279" w:rsidTr="00CE1448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AE3143" w:rsidRDefault="00F87A1F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search his/her related thesis in the field of subject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F87A1F" w:rsidRPr="00660279" w:rsidTr="00CE1448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AE3143" w:rsidRDefault="00F87A1F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behavior and ethical sensitivity in conformity with academic life</w:t>
            </w:r>
            <w:proofErr w:type="gramStart"/>
            <w:r w:rsidRPr="00AE3143">
              <w:rPr>
                <w:rFonts w:ascii="Times New Roman" w:hAnsi="Times New Roman"/>
                <w:sz w:val="24"/>
                <w:szCs w:val="24"/>
              </w:rPr>
              <w:t>.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F87A1F" w:rsidRPr="00660279" w:rsidTr="00CE1448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lastRenderedPageBreak/>
              <w:t>8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AE3143" w:rsidRDefault="00F87A1F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F87A1F" w:rsidRPr="00D75374" w:rsidTr="00CE1448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D75374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D75374" w:rsidRDefault="00F87A1F" w:rsidP="00CE1448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D75374">
              <w:rPr>
                <w:rFonts w:ascii="Times New Roman" w:hAnsi="Times New Roman"/>
                <w:color w:val="444444"/>
                <w:sz w:val="24"/>
                <w:szCs w:val="24"/>
              </w:rPr>
              <w:t>To gain ability production new idea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D75374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D75374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D75374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D75374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D75374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F87A1F" w:rsidRPr="00660279" w:rsidTr="00CE1448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BB5923" w:rsidRDefault="00F87A1F" w:rsidP="00CE1448">
            <w:pPr>
              <w:spacing w:line="270" w:lineRule="atLeast"/>
              <w:rPr>
                <w:color w:val="FF0000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comprehend whole Mustafa Kemal’s notion and ideals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BB5923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BB5923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BB5923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BB5923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87A1F" w:rsidRPr="00660279" w:rsidRDefault="00F87A1F" w:rsidP="00CE1448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</w:tbl>
    <w:p w:rsidR="002B1487" w:rsidRPr="00F87A1F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0"/>
        <w:gridCol w:w="960"/>
        <w:gridCol w:w="974"/>
        <w:gridCol w:w="1203"/>
      </w:tblGrid>
      <w:tr w:rsidR="00C51701" w:rsidRPr="00F87A1F" w:rsidTr="00F87A1F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B1487" w:rsidRPr="00F87A1F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F87A1F" w:rsidTr="00FC60DC">
        <w:trPr>
          <w:trHeight w:val="450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F87A1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FC60DC" w:rsidRPr="00F87A1F" w:rsidTr="00FC60DC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Pr="00F87A1F" w:rsidRDefault="00FC60DC" w:rsidP="00FC60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Course Duration (Including the exam week: 16x Total course hours)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FC60DC" w:rsidRPr="00F87A1F" w:rsidTr="00FC60DC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Pr="00F87A1F" w:rsidRDefault="00FC60DC" w:rsidP="00FC60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 for off-the-classroom study (Pre-study, practice)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144</w:t>
            </w:r>
          </w:p>
        </w:tc>
      </w:tr>
      <w:tr w:rsidR="00FC60DC" w:rsidRPr="00F87A1F" w:rsidTr="00FC60DC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Pr="00F87A1F" w:rsidRDefault="00FC60DC" w:rsidP="00FC60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FC60DC" w:rsidRPr="00F87A1F" w:rsidTr="00FC60DC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C60DC" w:rsidRPr="00F87A1F" w:rsidRDefault="00FC60DC" w:rsidP="00FC60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FC60DC" w:rsidRPr="00F87A1F" w:rsidTr="00FC60DC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Pr="00F87A1F" w:rsidRDefault="00FC60DC" w:rsidP="00FC60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examination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FC60DC" w:rsidRPr="00F87A1F" w:rsidTr="00FC60DC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Pr="00F87A1F" w:rsidRDefault="00FC60DC" w:rsidP="00FC60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232</w:t>
            </w:r>
          </w:p>
        </w:tc>
      </w:tr>
      <w:tr w:rsidR="00FC60DC" w:rsidRPr="00F87A1F" w:rsidTr="00FC60DC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Pr="00F87A1F" w:rsidRDefault="00FC60DC" w:rsidP="00FC60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9,28</w:t>
            </w:r>
          </w:p>
        </w:tc>
      </w:tr>
      <w:tr w:rsidR="00FC60DC" w:rsidRPr="00F87A1F" w:rsidTr="00FC60DC">
        <w:trPr>
          <w:trHeight w:val="375"/>
          <w:tblCellSpacing w:w="15" w:type="dxa"/>
          <w:jc w:val="center"/>
        </w:trPr>
        <w:tc>
          <w:tcPr>
            <w:tcW w:w="34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Pr="00F87A1F" w:rsidRDefault="00FC60DC" w:rsidP="00FC60D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F87A1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C60DC" w:rsidRDefault="00FC60DC" w:rsidP="00FC60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</w:tr>
    </w:tbl>
    <w:p w:rsidR="008B5BE1" w:rsidRPr="00F87A1F" w:rsidRDefault="008B5BE1">
      <w:pPr>
        <w:rPr>
          <w:rFonts w:ascii="Times New Roman" w:hAnsi="Times New Roman" w:cs="Times New Roman"/>
          <w:sz w:val="24"/>
          <w:szCs w:val="24"/>
        </w:rPr>
      </w:pPr>
    </w:p>
    <w:sectPr w:rsidR="008B5BE1" w:rsidRPr="00F8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3049"/>
    <w:multiLevelType w:val="hybridMultilevel"/>
    <w:tmpl w:val="521A1AA6"/>
    <w:lvl w:ilvl="0" w:tplc="664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124F4"/>
    <w:rsid w:val="00024E03"/>
    <w:rsid w:val="00052EB6"/>
    <w:rsid w:val="00094B26"/>
    <w:rsid w:val="00114E71"/>
    <w:rsid w:val="00127906"/>
    <w:rsid w:val="001E1EC1"/>
    <w:rsid w:val="002457D5"/>
    <w:rsid w:val="002A4F3A"/>
    <w:rsid w:val="002B1487"/>
    <w:rsid w:val="002D3314"/>
    <w:rsid w:val="00301A0F"/>
    <w:rsid w:val="0044531E"/>
    <w:rsid w:val="004529A7"/>
    <w:rsid w:val="005759AB"/>
    <w:rsid w:val="00584B91"/>
    <w:rsid w:val="005D675F"/>
    <w:rsid w:val="006265EF"/>
    <w:rsid w:val="006609EE"/>
    <w:rsid w:val="006722FC"/>
    <w:rsid w:val="006D42B9"/>
    <w:rsid w:val="006D52AE"/>
    <w:rsid w:val="00796CE1"/>
    <w:rsid w:val="007B4368"/>
    <w:rsid w:val="007D3DE5"/>
    <w:rsid w:val="007E7CC8"/>
    <w:rsid w:val="007F0965"/>
    <w:rsid w:val="008B1092"/>
    <w:rsid w:val="008B5BE1"/>
    <w:rsid w:val="00922D0D"/>
    <w:rsid w:val="00933343"/>
    <w:rsid w:val="00947EFB"/>
    <w:rsid w:val="009B2546"/>
    <w:rsid w:val="00A06248"/>
    <w:rsid w:val="00A127EF"/>
    <w:rsid w:val="00A474E2"/>
    <w:rsid w:val="00A51B5F"/>
    <w:rsid w:val="00A865B6"/>
    <w:rsid w:val="00AB7384"/>
    <w:rsid w:val="00B10D05"/>
    <w:rsid w:val="00B910BB"/>
    <w:rsid w:val="00BB7553"/>
    <w:rsid w:val="00BF58DA"/>
    <w:rsid w:val="00C51701"/>
    <w:rsid w:val="00C92D50"/>
    <w:rsid w:val="00CD3B9C"/>
    <w:rsid w:val="00CE62BF"/>
    <w:rsid w:val="00CF05B2"/>
    <w:rsid w:val="00D14D9D"/>
    <w:rsid w:val="00DB7FDB"/>
    <w:rsid w:val="00E002F7"/>
    <w:rsid w:val="00E46698"/>
    <w:rsid w:val="00F011C0"/>
    <w:rsid w:val="00F73E25"/>
    <w:rsid w:val="00F87A1F"/>
    <w:rsid w:val="00FC52C2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D4937-AAC4-4ACC-A75C-5718C7BA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453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53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53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53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Neslihan Demirci</cp:lastModifiedBy>
  <cp:revision>4</cp:revision>
  <cp:lastPrinted>2017-01-26T06:43:00Z</cp:lastPrinted>
  <dcterms:created xsi:type="dcterms:W3CDTF">2017-01-25T09:25:00Z</dcterms:created>
  <dcterms:modified xsi:type="dcterms:W3CDTF">2017-01-26T06:43:00Z</dcterms:modified>
</cp:coreProperties>
</file>